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5BD" w:rsidRDefault="006C55B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C55BD" w:rsidRDefault="006C55BD">
      <w:pPr>
        <w:pStyle w:val="ConsPlusNormal"/>
        <w:jc w:val="both"/>
        <w:outlineLvl w:val="0"/>
      </w:pPr>
    </w:p>
    <w:p w:rsidR="006C55BD" w:rsidRDefault="006C55BD">
      <w:pPr>
        <w:pStyle w:val="ConsPlusNormal"/>
        <w:outlineLvl w:val="0"/>
      </w:pPr>
      <w:r>
        <w:t>Зарегистрировано в Минюсте России 18 августа 2021 г. N 64673</w:t>
      </w:r>
    </w:p>
    <w:p w:rsidR="006C55BD" w:rsidRDefault="006C55B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C55BD" w:rsidRDefault="006C55BD">
      <w:pPr>
        <w:pStyle w:val="ConsPlusNormal"/>
      </w:pPr>
    </w:p>
    <w:p w:rsidR="006C55BD" w:rsidRDefault="006C55BD">
      <w:pPr>
        <w:pStyle w:val="ConsPlusTitle"/>
        <w:jc w:val="center"/>
      </w:pPr>
      <w:r>
        <w:t>МИНИСТЕРСТВО СЕЛЬСКОГО ХОЗЯЙСТВА РОССИЙСКОЙ ФЕДЕРАЦИИ</w:t>
      </w:r>
    </w:p>
    <w:p w:rsidR="006C55BD" w:rsidRDefault="006C55BD">
      <w:pPr>
        <w:pStyle w:val="ConsPlusTitle"/>
        <w:jc w:val="center"/>
      </w:pPr>
    </w:p>
    <w:p w:rsidR="006C55BD" w:rsidRDefault="006C55BD">
      <w:pPr>
        <w:pStyle w:val="ConsPlusTitle"/>
        <w:jc w:val="center"/>
      </w:pPr>
      <w:r>
        <w:t>ПРИКАЗ</w:t>
      </w:r>
    </w:p>
    <w:p w:rsidR="006C55BD" w:rsidRDefault="006C55BD">
      <w:pPr>
        <w:pStyle w:val="ConsPlusTitle"/>
        <w:jc w:val="center"/>
      </w:pPr>
      <w:r>
        <w:t>от 28 июня 2021 г. N 421</w:t>
      </w:r>
    </w:p>
    <w:p w:rsidR="006C55BD" w:rsidRDefault="006C55BD">
      <w:pPr>
        <w:pStyle w:val="ConsPlusTitle"/>
        <w:jc w:val="center"/>
      </w:pPr>
    </w:p>
    <w:p w:rsidR="006C55BD" w:rsidRDefault="006C55BD">
      <w:pPr>
        <w:pStyle w:val="ConsPlusTitle"/>
        <w:jc w:val="center"/>
      </w:pPr>
      <w:r>
        <w:t>ОБ УТВЕРЖДЕНИИ ВЕТЕРИНАРНЫХ ПРАВИЛ</w:t>
      </w:r>
    </w:p>
    <w:p w:rsidR="006C55BD" w:rsidRDefault="006C55BD">
      <w:pPr>
        <w:pStyle w:val="ConsPlusTitle"/>
        <w:jc w:val="center"/>
      </w:pPr>
      <w:r>
        <w:t>НАЗНАЧЕНИЯ И ПРОВЕДЕНИЯ ВЕТЕРИНАРНО-САНИТАРНОЙ ЭКСПЕРТИЗЫ</w:t>
      </w:r>
    </w:p>
    <w:p w:rsidR="006C55BD" w:rsidRDefault="006C55BD">
      <w:pPr>
        <w:pStyle w:val="ConsPlusTitle"/>
        <w:jc w:val="center"/>
      </w:pPr>
      <w:r>
        <w:t>МОЛОКА И МОЛОЧНЫХ ПРОДУКТОВ, ПРЕДНАЗНАЧЕННЫХ ДЛЯ ПЕРЕРАБОТКИ</w:t>
      </w:r>
    </w:p>
    <w:p w:rsidR="006C55BD" w:rsidRDefault="006C55BD">
      <w:pPr>
        <w:pStyle w:val="ConsPlusTitle"/>
        <w:jc w:val="center"/>
      </w:pPr>
      <w:r>
        <w:t>ИЛИ ДЛЯ РЕАЛИЗАЦИИ НА РОЗНИЧНЫХ РЫНКАХ</w:t>
      </w:r>
    </w:p>
    <w:p w:rsidR="006C55BD" w:rsidRDefault="006C55BD">
      <w:pPr>
        <w:pStyle w:val="ConsPlusNormal"/>
        <w:ind w:firstLine="540"/>
        <w:jc w:val="both"/>
      </w:pPr>
    </w:p>
    <w:p w:rsidR="006C55BD" w:rsidRDefault="006C55BD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1 статьи 2.1</w:t>
        </w:r>
      </w:hyperlink>
      <w:r>
        <w:t xml:space="preserve"> и </w:t>
      </w:r>
      <w:hyperlink r:id="rId6" w:history="1">
        <w:r>
          <w:rPr>
            <w:color w:val="0000FF"/>
          </w:rPr>
          <w:t>статьей 21</w:t>
        </w:r>
      </w:hyperlink>
      <w:r>
        <w:t xml:space="preserve"> Закона Российской Федерации от 14 мая 1993 г. N 4979-1 "О ветеринарии" (Ведомости Съезда народных депутатов Российской Федерации и Верховного Совета Российской Федерации, 1993, N 24, ст. 857; Официальный интернет-портал правовой информации (www.pravo.gov.ru), 11 июня 2021 г., N 0001202106110008) и </w:t>
      </w:r>
      <w:hyperlink r:id="rId7" w:history="1">
        <w:r>
          <w:rPr>
            <w:color w:val="0000FF"/>
          </w:rPr>
          <w:t>подпунктом 5.2.9 пункта 5</w:t>
        </w:r>
      </w:hyperlink>
      <w:r>
        <w:t xml:space="preserve"> Положения о Министерстве сельского хозяйства Российской Федерации, утвержденного постановлением Правительства Российской Федерации от 12 июня 2008 г. N 450 (Собрание законодательства Российской Федерации, 2008, N 25, ст. 2983), приказываю:</w:t>
      </w:r>
    </w:p>
    <w:p w:rsidR="006C55BD" w:rsidRDefault="006C55BD">
      <w:pPr>
        <w:pStyle w:val="ConsPlusNormal"/>
        <w:spacing w:before="220"/>
        <w:ind w:firstLine="540"/>
        <w:jc w:val="both"/>
      </w:pPr>
      <w:r>
        <w:t xml:space="preserve">1. Утвердить прилагаемые Ветеринарные </w:t>
      </w:r>
      <w:hyperlink w:anchor="P29" w:history="1">
        <w:r>
          <w:rPr>
            <w:color w:val="0000FF"/>
          </w:rPr>
          <w:t>правила</w:t>
        </w:r>
      </w:hyperlink>
      <w:r>
        <w:t xml:space="preserve"> назначения и проведения ветеринарно-санитарной экспертизы молока и молочных продуктов, предназначенных для переработки или для реализации на розничных рынках.</w:t>
      </w:r>
    </w:p>
    <w:p w:rsidR="006C55BD" w:rsidRDefault="006C55BD">
      <w:pPr>
        <w:pStyle w:val="ConsPlusNormal"/>
        <w:spacing w:before="220"/>
        <w:ind w:firstLine="540"/>
        <w:jc w:val="both"/>
      </w:pPr>
      <w:r>
        <w:t>2. Настоящий приказ вступает в силу с 1 марта 2022 г. и действует до 1 марта 2028 г.</w:t>
      </w:r>
    </w:p>
    <w:p w:rsidR="006C55BD" w:rsidRDefault="006C55BD">
      <w:pPr>
        <w:pStyle w:val="ConsPlusNormal"/>
        <w:ind w:firstLine="540"/>
        <w:jc w:val="both"/>
      </w:pPr>
    </w:p>
    <w:p w:rsidR="006C55BD" w:rsidRDefault="006C55BD">
      <w:pPr>
        <w:pStyle w:val="ConsPlusNormal"/>
        <w:jc w:val="right"/>
      </w:pPr>
      <w:r>
        <w:t>Министр</w:t>
      </w:r>
    </w:p>
    <w:p w:rsidR="006C55BD" w:rsidRDefault="006C55BD">
      <w:pPr>
        <w:pStyle w:val="ConsPlusNormal"/>
        <w:jc w:val="right"/>
      </w:pPr>
      <w:r>
        <w:t>Д.Н.ПАТРУШЕВ</w:t>
      </w:r>
    </w:p>
    <w:p w:rsidR="006C55BD" w:rsidRDefault="006C55BD">
      <w:pPr>
        <w:pStyle w:val="ConsPlusNormal"/>
        <w:ind w:firstLine="540"/>
        <w:jc w:val="both"/>
      </w:pPr>
    </w:p>
    <w:p w:rsidR="006C55BD" w:rsidRDefault="006C55BD">
      <w:pPr>
        <w:pStyle w:val="ConsPlusNormal"/>
        <w:ind w:firstLine="540"/>
        <w:jc w:val="both"/>
      </w:pPr>
    </w:p>
    <w:p w:rsidR="006C55BD" w:rsidRDefault="006C55BD">
      <w:pPr>
        <w:pStyle w:val="ConsPlusNormal"/>
        <w:ind w:firstLine="540"/>
        <w:jc w:val="both"/>
      </w:pPr>
    </w:p>
    <w:p w:rsidR="006C55BD" w:rsidRDefault="006C55BD">
      <w:pPr>
        <w:pStyle w:val="ConsPlusNormal"/>
        <w:ind w:firstLine="540"/>
        <w:jc w:val="both"/>
      </w:pPr>
    </w:p>
    <w:p w:rsidR="006C55BD" w:rsidRDefault="006C55BD">
      <w:pPr>
        <w:pStyle w:val="ConsPlusNormal"/>
        <w:ind w:firstLine="540"/>
        <w:jc w:val="both"/>
      </w:pPr>
    </w:p>
    <w:p w:rsidR="006C55BD" w:rsidRDefault="006C55BD">
      <w:pPr>
        <w:pStyle w:val="ConsPlusNormal"/>
        <w:jc w:val="right"/>
        <w:outlineLvl w:val="0"/>
      </w:pPr>
      <w:r>
        <w:t>Утверждены</w:t>
      </w:r>
    </w:p>
    <w:p w:rsidR="006C55BD" w:rsidRDefault="006C55BD">
      <w:pPr>
        <w:pStyle w:val="ConsPlusNormal"/>
        <w:jc w:val="right"/>
      </w:pPr>
      <w:r>
        <w:t>приказом Минсельхоза России</w:t>
      </w:r>
    </w:p>
    <w:p w:rsidR="006C55BD" w:rsidRDefault="006C55BD">
      <w:pPr>
        <w:pStyle w:val="ConsPlusNormal"/>
        <w:jc w:val="right"/>
      </w:pPr>
      <w:r>
        <w:t>от 28 июня 2021 г. N 421</w:t>
      </w:r>
    </w:p>
    <w:p w:rsidR="006C55BD" w:rsidRDefault="006C55BD">
      <w:pPr>
        <w:pStyle w:val="ConsPlusNormal"/>
        <w:jc w:val="center"/>
      </w:pPr>
    </w:p>
    <w:p w:rsidR="006C55BD" w:rsidRDefault="006C55BD">
      <w:pPr>
        <w:pStyle w:val="ConsPlusTitle"/>
        <w:jc w:val="center"/>
      </w:pPr>
      <w:bookmarkStart w:id="0" w:name="P29"/>
      <w:bookmarkEnd w:id="0"/>
      <w:r>
        <w:t>ВЕТЕРИНАРНЫЕ ПРАВИЛА</w:t>
      </w:r>
    </w:p>
    <w:p w:rsidR="006C55BD" w:rsidRDefault="006C55BD">
      <w:pPr>
        <w:pStyle w:val="ConsPlusTitle"/>
        <w:jc w:val="center"/>
      </w:pPr>
      <w:r>
        <w:t>НАЗНАЧЕНИЯ И ПРОВЕДЕНИЯ ВЕТЕРИНАРНО-САНИТАРНОЙ ЭКСПЕРТИЗЫ</w:t>
      </w:r>
    </w:p>
    <w:p w:rsidR="006C55BD" w:rsidRDefault="006C55BD">
      <w:pPr>
        <w:pStyle w:val="ConsPlusTitle"/>
        <w:jc w:val="center"/>
      </w:pPr>
      <w:r>
        <w:t>МОЛОКА И МОЛОЧНЫХ ПРОДУКТОВ, ПРЕДНАЗНАЧЕННЫХ ДЛЯ ПЕРЕРАБОТКИ</w:t>
      </w:r>
    </w:p>
    <w:p w:rsidR="006C55BD" w:rsidRDefault="006C55BD">
      <w:pPr>
        <w:pStyle w:val="ConsPlusTitle"/>
        <w:jc w:val="center"/>
      </w:pPr>
      <w:r>
        <w:t>ИЛИ ДЛЯ РЕАЛИЗАЦИИ НА РОЗНИЧНЫХ РЫНКАХ</w:t>
      </w:r>
    </w:p>
    <w:p w:rsidR="006C55BD" w:rsidRDefault="006C55BD">
      <w:pPr>
        <w:pStyle w:val="ConsPlusNormal"/>
        <w:jc w:val="center"/>
      </w:pPr>
    </w:p>
    <w:p w:rsidR="006C55BD" w:rsidRDefault="006C55BD">
      <w:pPr>
        <w:pStyle w:val="ConsPlusTitle"/>
        <w:jc w:val="center"/>
        <w:outlineLvl w:val="1"/>
      </w:pPr>
      <w:r>
        <w:t>I. Общие положения</w:t>
      </w:r>
    </w:p>
    <w:p w:rsidR="006C55BD" w:rsidRDefault="006C55BD">
      <w:pPr>
        <w:pStyle w:val="ConsPlusNormal"/>
        <w:ind w:firstLine="540"/>
        <w:jc w:val="both"/>
      </w:pPr>
    </w:p>
    <w:p w:rsidR="006C55BD" w:rsidRDefault="006C55BD">
      <w:pPr>
        <w:pStyle w:val="ConsPlusNormal"/>
        <w:ind w:firstLine="540"/>
        <w:jc w:val="both"/>
      </w:pPr>
      <w:r>
        <w:t>1. Ветеринарные правила назначения и проведения ветеринарно-санитарной экспертизы молока и молочных продуктов, предназначенных для переработки или для реализации на розничных рынках (далее - Правила), устанавливают обязательные для исполнения требования при назначении и проведении ветеринарно-санитарной экспертизы молока и молочных продуктов (далее - ветеринарно-санитарная экспертиза).</w:t>
      </w:r>
    </w:p>
    <w:p w:rsidR="006C55BD" w:rsidRDefault="006C55BD">
      <w:pPr>
        <w:pStyle w:val="ConsPlusNormal"/>
        <w:spacing w:before="220"/>
        <w:ind w:firstLine="540"/>
        <w:jc w:val="both"/>
      </w:pPr>
      <w:r>
        <w:t>2. Ветеринарно-санитарной экспертизе перед выпуском в обращение подлежат:</w:t>
      </w:r>
    </w:p>
    <w:p w:rsidR="006C55BD" w:rsidRDefault="006C55BD">
      <w:pPr>
        <w:pStyle w:val="ConsPlusNormal"/>
        <w:spacing w:before="220"/>
        <w:ind w:firstLine="540"/>
        <w:jc w:val="both"/>
      </w:pPr>
      <w:r>
        <w:lastRenderedPageBreak/>
        <w:t>сырое молоко, сырое обезжиренное молоко, сырые сливки (далее - молоко), предназначенные для переработки, в целях определения их пригодности к использованию для пищевых целей &lt;1&gt;;</w:t>
      </w:r>
    </w:p>
    <w:p w:rsidR="006C55BD" w:rsidRDefault="006C55B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C55BD" w:rsidRDefault="006C55BD">
      <w:pPr>
        <w:pStyle w:val="ConsPlusNormal"/>
        <w:spacing w:before="220"/>
        <w:ind w:firstLine="540"/>
        <w:jc w:val="both"/>
      </w:pPr>
      <w:r>
        <w:t xml:space="preserve">&lt;1&gt; </w:t>
      </w:r>
      <w:hyperlink r:id="rId8" w:history="1">
        <w:r>
          <w:rPr>
            <w:color w:val="0000FF"/>
          </w:rPr>
          <w:t>Часть 1 статьи 21</w:t>
        </w:r>
      </w:hyperlink>
      <w:r>
        <w:t xml:space="preserve"> Закона Российской Федерации от 14 мая 1993 г. N 4979-1 "О ветеринарии".</w:t>
      </w:r>
    </w:p>
    <w:p w:rsidR="006C55BD" w:rsidRDefault="006C55BD">
      <w:pPr>
        <w:pStyle w:val="ConsPlusNormal"/>
        <w:ind w:firstLine="540"/>
        <w:jc w:val="both"/>
      </w:pPr>
    </w:p>
    <w:p w:rsidR="006C55BD" w:rsidRDefault="006C55BD">
      <w:pPr>
        <w:pStyle w:val="ConsPlusNormal"/>
        <w:ind w:firstLine="540"/>
        <w:jc w:val="both"/>
      </w:pPr>
      <w:r>
        <w:t>молоко и молочные продукты &lt;2&gt; непромышленного изготовления (далее - молочные продукты), реализуемые на розничных рынках &lt;3&gt; (далее - рынки).</w:t>
      </w:r>
    </w:p>
    <w:p w:rsidR="006C55BD" w:rsidRDefault="006C55B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C55BD" w:rsidRDefault="006C55BD">
      <w:pPr>
        <w:pStyle w:val="ConsPlusNormal"/>
        <w:spacing w:before="220"/>
        <w:ind w:firstLine="540"/>
        <w:jc w:val="both"/>
      </w:pPr>
      <w:r>
        <w:t xml:space="preserve">&lt;2&gt; </w:t>
      </w:r>
      <w:hyperlink r:id="rId9" w:history="1">
        <w:r>
          <w:rPr>
            <w:color w:val="0000FF"/>
          </w:rPr>
          <w:t>Пункт 5</w:t>
        </w:r>
      </w:hyperlink>
      <w:r>
        <w:t xml:space="preserve"> технического регламента Таможенного союза "О безопасности молока и молочной продукции" (ТР ТС 033/2013), принятого Решением Совета Евразийской экономической комиссии от 9 октября 2013 г. N 67 (официальный сайт Евразийской экономической комиссии http://www.eurasiancommission.org/, 14 октября 2013 г.; официальный сайт Евразийского экономического союза http://www.eaeunion.org/, 16 января 2018 г.) (далее - технический регламент Таможенного союза "О безопасности молока и молочной продукции"), являющегося обязательным для Российской Федерации в соответствии с </w:t>
      </w:r>
      <w:hyperlink r:id="rId10" w:history="1">
        <w:r>
          <w:rPr>
            <w:color w:val="0000FF"/>
          </w:rPr>
          <w:t>Договором</w:t>
        </w:r>
      </w:hyperlink>
      <w:r>
        <w:t xml:space="preserve"> об утверждении Евразийского экономического сообщества от 10 октября 2000 г. (Собрание законодательства Российской Федерации, 2002, N 7, ст. 632), </w:t>
      </w:r>
      <w:hyperlink r:id="rId11" w:history="1">
        <w:r>
          <w:rPr>
            <w:color w:val="0000FF"/>
          </w:rPr>
          <w:t>Договором</w:t>
        </w:r>
      </w:hyperlink>
      <w:r>
        <w:t xml:space="preserve"> о Евразийском экономическом союзе от 29 мая 2014 г., ратифицированным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3 октября 2014 г. N 279-ФЗ "О ратификации Договора о Евразийском экономическом союзе" (Собрание законодательства Российской Федерации, 2014, N 40, ст. 5310).</w:t>
      </w:r>
    </w:p>
    <w:p w:rsidR="006C55BD" w:rsidRDefault="006C55BD">
      <w:pPr>
        <w:pStyle w:val="ConsPlusNormal"/>
        <w:spacing w:before="220"/>
        <w:ind w:firstLine="540"/>
        <w:jc w:val="both"/>
      </w:pPr>
      <w:r>
        <w:t xml:space="preserve">&lt;3&gt; </w:t>
      </w:r>
      <w:hyperlink r:id="rId13" w:history="1">
        <w:r>
          <w:rPr>
            <w:color w:val="0000FF"/>
          </w:rPr>
          <w:t>Пункт 2 статьи 3</w:t>
        </w:r>
      </w:hyperlink>
      <w:r>
        <w:t xml:space="preserve"> Федерального закона от 30 декабря 2006 г. N 271-ФЗ "О розничных рынках и о внесении изменений в Трудовой кодекс Российской Федерации" (Собрание законодательства Российской Федерации, 2007, N 1, ст. 34).</w:t>
      </w:r>
    </w:p>
    <w:p w:rsidR="006C55BD" w:rsidRDefault="006C55BD">
      <w:pPr>
        <w:pStyle w:val="ConsPlusNormal"/>
        <w:ind w:firstLine="540"/>
        <w:jc w:val="both"/>
      </w:pPr>
    </w:p>
    <w:p w:rsidR="006C55BD" w:rsidRDefault="006C55BD">
      <w:pPr>
        <w:pStyle w:val="ConsPlusNormal"/>
        <w:ind w:firstLine="540"/>
        <w:jc w:val="both"/>
      </w:pPr>
      <w:r>
        <w:t>3. Действие Правил не распространяется на молоко и молочные продукты, полученные гражданами в домашних условиях и (или) в личных подсобных хозяйствах, а также на процессы производства, хранения, перевозки и утилизации молока и молочных продуктов, предназначенные только для личного потребления и не предназначенные для выпуска в обращение на территории Российской Федерации &lt;4&gt;.</w:t>
      </w:r>
    </w:p>
    <w:p w:rsidR="006C55BD" w:rsidRDefault="006C55B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C55BD" w:rsidRDefault="006C55BD">
      <w:pPr>
        <w:pStyle w:val="ConsPlusNormal"/>
        <w:spacing w:before="220"/>
        <w:ind w:firstLine="540"/>
        <w:jc w:val="both"/>
      </w:pPr>
      <w:r>
        <w:t xml:space="preserve">&lt;4&gt; </w:t>
      </w:r>
      <w:hyperlink r:id="rId14" w:history="1">
        <w:r>
          <w:rPr>
            <w:color w:val="0000FF"/>
          </w:rPr>
          <w:t>Подпункт "в" пункта 3</w:t>
        </w:r>
      </w:hyperlink>
      <w:r>
        <w:t xml:space="preserve"> технического регламента Таможенного союза "О безопасности молока и молочной продукции".</w:t>
      </w:r>
    </w:p>
    <w:p w:rsidR="006C55BD" w:rsidRDefault="006C55BD">
      <w:pPr>
        <w:pStyle w:val="ConsPlusNormal"/>
        <w:ind w:firstLine="540"/>
        <w:jc w:val="both"/>
      </w:pPr>
    </w:p>
    <w:p w:rsidR="006C55BD" w:rsidRDefault="006C55BD">
      <w:pPr>
        <w:pStyle w:val="ConsPlusNormal"/>
        <w:ind w:firstLine="540"/>
        <w:jc w:val="both"/>
      </w:pPr>
      <w:r>
        <w:t>4. Ветеринарно-санитарной экспертизе не подлежат &lt;5&gt;:</w:t>
      </w:r>
    </w:p>
    <w:p w:rsidR="006C55BD" w:rsidRDefault="006C55B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C55BD" w:rsidRDefault="006C55BD">
      <w:pPr>
        <w:pStyle w:val="ConsPlusNormal"/>
        <w:spacing w:before="220"/>
        <w:ind w:firstLine="540"/>
        <w:jc w:val="both"/>
      </w:pPr>
      <w:r>
        <w:t xml:space="preserve">&lt;5&gt; </w:t>
      </w:r>
      <w:hyperlink r:id="rId15" w:history="1">
        <w:r>
          <w:rPr>
            <w:color w:val="0000FF"/>
          </w:rPr>
          <w:t>Пункт 104</w:t>
        </w:r>
      </w:hyperlink>
      <w:r>
        <w:t xml:space="preserve"> технического регламента Таможенного союза "О безопасности молока и молочной продукции".</w:t>
      </w:r>
    </w:p>
    <w:p w:rsidR="006C55BD" w:rsidRDefault="006C55BD">
      <w:pPr>
        <w:pStyle w:val="ConsPlusNormal"/>
        <w:ind w:firstLine="540"/>
        <w:jc w:val="both"/>
      </w:pPr>
    </w:p>
    <w:p w:rsidR="006C55BD" w:rsidRDefault="006C55BD">
      <w:pPr>
        <w:pStyle w:val="ConsPlusNormal"/>
        <w:ind w:firstLine="540"/>
        <w:jc w:val="both"/>
      </w:pPr>
      <w:r>
        <w:t>молоко при перевозке (перемещении) в пределах одного производственного объекта и между производственными площадками одного хозяйствующего субъекта;</w:t>
      </w:r>
    </w:p>
    <w:p w:rsidR="006C55BD" w:rsidRDefault="006C55BD">
      <w:pPr>
        <w:pStyle w:val="ConsPlusNormal"/>
        <w:spacing w:before="220"/>
        <w:ind w:firstLine="540"/>
        <w:jc w:val="both"/>
      </w:pPr>
      <w:r>
        <w:t>объединенные партии, а также части партий молока, сформированные из ранее подвергнутых ветеринарно-санитарной экспертизе партий молока &lt;6&gt;.</w:t>
      </w:r>
    </w:p>
    <w:p w:rsidR="006C55BD" w:rsidRDefault="006C55B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C55BD" w:rsidRDefault="006C55BD">
      <w:pPr>
        <w:pStyle w:val="ConsPlusNormal"/>
        <w:spacing w:before="220"/>
        <w:ind w:firstLine="540"/>
        <w:jc w:val="both"/>
      </w:pPr>
      <w:r>
        <w:lastRenderedPageBreak/>
        <w:t xml:space="preserve">&lt;6&gt; </w:t>
      </w:r>
      <w:hyperlink r:id="rId16" w:history="1">
        <w:r>
          <w:rPr>
            <w:color w:val="0000FF"/>
          </w:rPr>
          <w:t>Абзац четвертый пункта 104</w:t>
        </w:r>
      </w:hyperlink>
      <w:r>
        <w:t xml:space="preserve"> технического регламента Таможенного союза "О безопасности молока и молочной продукции".</w:t>
      </w:r>
    </w:p>
    <w:p w:rsidR="006C55BD" w:rsidRDefault="006C55BD">
      <w:pPr>
        <w:pStyle w:val="ConsPlusNormal"/>
        <w:ind w:firstLine="540"/>
        <w:jc w:val="both"/>
      </w:pPr>
    </w:p>
    <w:p w:rsidR="006C55BD" w:rsidRDefault="006C55BD">
      <w:pPr>
        <w:pStyle w:val="ConsPlusNormal"/>
        <w:ind w:firstLine="540"/>
        <w:jc w:val="both"/>
      </w:pPr>
      <w:r>
        <w:t>5. Проведение ветеринарно-санитарной экспертизы организуется федеральным органом исполнительной власти в области ветеринарного надзора, ветеринарными (ветеринарно-санитарными) службами федерального органа исполнительной власти, осуществляющего функции по выработке и реализации государственной политики, нормативно-правовому регулированию в области обороны,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внутренних дел,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деятельности войск национальной гвардии Российской Федерации, в сфере оборота оружия, в сфере частной охранной деятельности и в сфере вневедомственной охраны, федерального органа исполнительной власти, осуществляющего правоприменительные функции, функции по контролю и надзору в сфере исполнения уголовных наказаний, федерального органа исполнительной власти, осуществляющего функции по выработке государственной политики, нормативно-правовому регулированию, контролю и надзору в сфере государственной охраны, федерального органа исполнительной власти, осуществляющего государственное управление в области обеспечения безопасности Российской Федерации, органами исполнительной власти субъектов Российской Федерации в области ветеринарии (далее - Госветслужба) &lt;7&gt; в пределах своей компетенции.</w:t>
      </w:r>
    </w:p>
    <w:p w:rsidR="006C55BD" w:rsidRDefault="006C55B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C55BD" w:rsidRDefault="006C55BD">
      <w:pPr>
        <w:pStyle w:val="ConsPlusNormal"/>
        <w:spacing w:before="220"/>
        <w:ind w:firstLine="540"/>
        <w:jc w:val="both"/>
      </w:pPr>
      <w:r>
        <w:t xml:space="preserve">&lt;7&gt; </w:t>
      </w:r>
      <w:hyperlink r:id="rId17" w:history="1">
        <w:r>
          <w:rPr>
            <w:color w:val="0000FF"/>
          </w:rPr>
          <w:t>Часть 7 статьи 21</w:t>
        </w:r>
      </w:hyperlink>
      <w:r>
        <w:t xml:space="preserve"> Закона Российской Федерации от 14 мая 1993 г. N 4979-1 "О ветеринарии".</w:t>
      </w:r>
    </w:p>
    <w:p w:rsidR="006C55BD" w:rsidRDefault="006C55BD">
      <w:pPr>
        <w:pStyle w:val="ConsPlusNormal"/>
        <w:ind w:firstLine="540"/>
        <w:jc w:val="both"/>
      </w:pPr>
    </w:p>
    <w:p w:rsidR="006C55BD" w:rsidRDefault="006C55BD">
      <w:pPr>
        <w:pStyle w:val="ConsPlusTitle"/>
        <w:jc w:val="center"/>
        <w:outlineLvl w:val="1"/>
      </w:pPr>
      <w:r>
        <w:t>II. Назначение ветеринарно-санитарной экспертизы</w:t>
      </w:r>
    </w:p>
    <w:p w:rsidR="006C55BD" w:rsidRDefault="006C55BD">
      <w:pPr>
        <w:pStyle w:val="ConsPlusNormal"/>
        <w:ind w:firstLine="540"/>
        <w:jc w:val="both"/>
      </w:pPr>
    </w:p>
    <w:p w:rsidR="006C55BD" w:rsidRDefault="006C55BD">
      <w:pPr>
        <w:pStyle w:val="ConsPlusNormal"/>
        <w:ind w:firstLine="540"/>
        <w:jc w:val="both"/>
      </w:pPr>
      <w:bookmarkStart w:id="1" w:name="P66"/>
      <w:bookmarkEnd w:id="1"/>
      <w:r>
        <w:t>6. Ветеринарно-санитарная экспертиза назначается в целях:</w:t>
      </w:r>
    </w:p>
    <w:p w:rsidR="006C55BD" w:rsidRDefault="006C55BD">
      <w:pPr>
        <w:pStyle w:val="ConsPlusNormal"/>
        <w:spacing w:before="220"/>
        <w:ind w:firstLine="540"/>
        <w:jc w:val="both"/>
      </w:pPr>
      <w:r>
        <w:t xml:space="preserve">установления соответствия молока и молочных продуктов требованиям безопасности технического </w:t>
      </w:r>
      <w:hyperlink r:id="rId18" w:history="1">
        <w:r>
          <w:rPr>
            <w:color w:val="0000FF"/>
          </w:rPr>
          <w:t>регламента</w:t>
        </w:r>
      </w:hyperlink>
      <w:r>
        <w:t xml:space="preserve"> Таможенного союза "О безопасности пищевой продукции" (ТР ТС 021/2011) (далее - технический регламент Таможенного союза "О безопасности пищевой продукции") &lt;8&gt; и технического </w:t>
      </w:r>
      <w:hyperlink r:id="rId19" w:history="1">
        <w:r>
          <w:rPr>
            <w:color w:val="0000FF"/>
          </w:rPr>
          <w:t>регламента</w:t>
        </w:r>
      </w:hyperlink>
      <w:r>
        <w:t xml:space="preserve"> Таможенного союза "О безопасности молока и молочной продукции";</w:t>
      </w:r>
    </w:p>
    <w:p w:rsidR="006C55BD" w:rsidRDefault="006C55B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C55BD" w:rsidRDefault="006C55BD">
      <w:pPr>
        <w:pStyle w:val="ConsPlusNormal"/>
        <w:spacing w:before="220"/>
        <w:ind w:firstLine="540"/>
        <w:jc w:val="both"/>
      </w:pPr>
      <w:r>
        <w:t xml:space="preserve">&lt;8&gt; Принят </w:t>
      </w:r>
      <w:hyperlink r:id="rId20" w:history="1">
        <w:r>
          <w:rPr>
            <w:color w:val="0000FF"/>
          </w:rPr>
          <w:t>Решением</w:t>
        </w:r>
      </w:hyperlink>
      <w:r>
        <w:t xml:space="preserve"> Комиссии Таможенного союза от 9 декабря 2011 г. N 880 (официальный сайт Комиссии Таможенного союза http://www.tsouz.ru/, 15 декабря 2011 г.; официальный сайт Евразийского экономического союза http://www.eaeunion.org/, 27 декабря 2019 г.), являющимся обязательным для Российской Федерации в соответствии с </w:t>
      </w:r>
      <w:hyperlink r:id="rId21" w:history="1">
        <w:r>
          <w:rPr>
            <w:color w:val="0000FF"/>
          </w:rPr>
          <w:t>Договором</w:t>
        </w:r>
      </w:hyperlink>
      <w:r>
        <w:t xml:space="preserve"> об утверждении Евразийского экономического сообщества от 10 октября 2000 г., </w:t>
      </w:r>
      <w:hyperlink r:id="rId22" w:history="1">
        <w:r>
          <w:rPr>
            <w:color w:val="0000FF"/>
          </w:rPr>
          <w:t>Договором</w:t>
        </w:r>
      </w:hyperlink>
      <w:r>
        <w:t xml:space="preserve"> о Евразийском экономическом союзе от 29 мая 2014 г., ратифицированным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от 3 октября 2014 г. N 279-ФЗ "О ратификации Договора о Евразийском экономическом союзе".</w:t>
      </w:r>
    </w:p>
    <w:p w:rsidR="006C55BD" w:rsidRDefault="006C55BD">
      <w:pPr>
        <w:pStyle w:val="ConsPlusNormal"/>
        <w:ind w:firstLine="540"/>
        <w:jc w:val="both"/>
      </w:pPr>
    </w:p>
    <w:p w:rsidR="006C55BD" w:rsidRDefault="006C55BD">
      <w:pPr>
        <w:pStyle w:val="ConsPlusNormal"/>
        <w:ind w:firstLine="540"/>
        <w:jc w:val="both"/>
      </w:pPr>
      <w:r>
        <w:t>установления благополучия в ветеринарном отношении хозяйств (производственных объектов) происхождения животных &lt;9&gt;, от которых получены молоко и молочные продукты, подлежащие ветеринарно-санитарной экспертизе (далее - хозяйства);</w:t>
      </w:r>
    </w:p>
    <w:p w:rsidR="006C55BD" w:rsidRDefault="006C55B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C55BD" w:rsidRDefault="006C55BD">
      <w:pPr>
        <w:pStyle w:val="ConsPlusNormal"/>
        <w:spacing w:before="220"/>
        <w:ind w:firstLine="540"/>
        <w:jc w:val="both"/>
      </w:pPr>
      <w:r>
        <w:t xml:space="preserve">&lt;9&gt; </w:t>
      </w:r>
      <w:hyperlink r:id="rId24" w:history="1">
        <w:r>
          <w:rPr>
            <w:color w:val="0000FF"/>
          </w:rPr>
          <w:t>Пункт 2 части 2 статьи 30</w:t>
        </w:r>
      </w:hyperlink>
      <w:r>
        <w:t xml:space="preserve"> технического регламента Таможенного союза "О безопасности пищевой продукции".</w:t>
      </w:r>
    </w:p>
    <w:p w:rsidR="006C55BD" w:rsidRDefault="006C55BD">
      <w:pPr>
        <w:pStyle w:val="ConsPlusNormal"/>
        <w:ind w:firstLine="540"/>
        <w:jc w:val="both"/>
      </w:pPr>
    </w:p>
    <w:p w:rsidR="006C55BD" w:rsidRDefault="006C55BD">
      <w:pPr>
        <w:pStyle w:val="ConsPlusNormal"/>
        <w:ind w:firstLine="540"/>
        <w:jc w:val="both"/>
      </w:pPr>
      <w:r>
        <w:lastRenderedPageBreak/>
        <w:t>определения пригодности молока и молочных продуктов к использованию для пищевых целей &lt;10&gt;.</w:t>
      </w:r>
    </w:p>
    <w:p w:rsidR="006C55BD" w:rsidRDefault="006C55B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C55BD" w:rsidRDefault="006C55BD">
      <w:pPr>
        <w:pStyle w:val="ConsPlusNormal"/>
        <w:spacing w:before="220"/>
        <w:ind w:firstLine="540"/>
        <w:jc w:val="both"/>
      </w:pPr>
      <w:r>
        <w:t xml:space="preserve">&lt;10&gt; </w:t>
      </w:r>
      <w:hyperlink r:id="rId25" w:history="1">
        <w:r>
          <w:rPr>
            <w:color w:val="0000FF"/>
          </w:rPr>
          <w:t>Часть первая статьи 21</w:t>
        </w:r>
      </w:hyperlink>
      <w:r>
        <w:t xml:space="preserve"> Закона Российской Федерации от 14 мая 1993 г. N 4979-1 "О ветеринарии".</w:t>
      </w:r>
    </w:p>
    <w:p w:rsidR="006C55BD" w:rsidRDefault="006C55BD">
      <w:pPr>
        <w:pStyle w:val="ConsPlusNormal"/>
        <w:ind w:firstLine="540"/>
        <w:jc w:val="both"/>
      </w:pPr>
    </w:p>
    <w:p w:rsidR="006C55BD" w:rsidRDefault="006C55BD">
      <w:pPr>
        <w:pStyle w:val="ConsPlusNormal"/>
        <w:ind w:firstLine="540"/>
        <w:jc w:val="both"/>
      </w:pPr>
      <w:r>
        <w:t>7. Ветеринарно-санитарная экспертиза назначается и проводится специалистами в области ветеринарии, являющимися уполномоченными лицами органов и организаций, входящих в систему Госветслужбы &lt;11&gt; (далее - специалисты Госветслужбы).</w:t>
      </w:r>
    </w:p>
    <w:p w:rsidR="006C55BD" w:rsidRDefault="006C55B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C55BD" w:rsidRDefault="006C55BD">
      <w:pPr>
        <w:pStyle w:val="ConsPlusNormal"/>
        <w:spacing w:before="220"/>
        <w:ind w:firstLine="540"/>
        <w:jc w:val="both"/>
      </w:pPr>
      <w:r>
        <w:t xml:space="preserve">&lt;11&gt; </w:t>
      </w:r>
      <w:hyperlink r:id="rId26" w:history="1">
        <w:r>
          <w:rPr>
            <w:color w:val="0000FF"/>
          </w:rPr>
          <w:t>Абзац второй пункта 2 статьи 1.1</w:t>
        </w:r>
      </w:hyperlink>
      <w:r>
        <w:t xml:space="preserve"> и </w:t>
      </w:r>
      <w:hyperlink r:id="rId27" w:history="1">
        <w:r>
          <w:rPr>
            <w:color w:val="0000FF"/>
          </w:rPr>
          <w:t>пункт 2 статьи 5</w:t>
        </w:r>
      </w:hyperlink>
      <w:r>
        <w:t xml:space="preserve"> Закона Российской Федерации от 14 мая 1993 г. N 4979-1 "О ветеринарии".</w:t>
      </w:r>
    </w:p>
    <w:p w:rsidR="006C55BD" w:rsidRDefault="006C55BD">
      <w:pPr>
        <w:pStyle w:val="ConsPlusNormal"/>
        <w:ind w:firstLine="540"/>
        <w:jc w:val="both"/>
      </w:pPr>
    </w:p>
    <w:p w:rsidR="006C55BD" w:rsidRDefault="006C55BD">
      <w:pPr>
        <w:pStyle w:val="ConsPlusNormal"/>
        <w:ind w:firstLine="540"/>
        <w:jc w:val="both"/>
      </w:pPr>
      <w:r>
        <w:t>8. Решение о назначении ветеринарно-санитарной экспертизы принимается специалистом Госветслужбы при непосредственном обращении собственника (владельца) молока и молочных продуктов, или его уполномоченного представителя (далее - владелец).</w:t>
      </w:r>
    </w:p>
    <w:p w:rsidR="006C55BD" w:rsidRDefault="006C55BD">
      <w:pPr>
        <w:pStyle w:val="ConsPlusNormal"/>
        <w:spacing w:before="220"/>
        <w:ind w:firstLine="540"/>
        <w:jc w:val="both"/>
      </w:pPr>
      <w:r>
        <w:t xml:space="preserve">9. Отбор проб молока и молочных продуктов для проведения ветеринарно-санитарной экспертизы осуществляется специалистами Госветслужбы при содействии их владельца в соответствии со стандартами, содержащими правила отбора образцов молока и (или) молочных продуктов, включенными в </w:t>
      </w:r>
      <w:hyperlink r:id="rId28" w:history="1">
        <w:r>
          <w:rPr>
            <w:color w:val="0000FF"/>
          </w:rPr>
          <w:t>Перечень</w:t>
        </w:r>
      </w:hyperlink>
      <w:r>
        <w:t xml:space="preserve">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технического регламента Таможенного союза "О безопасности молока и молочной продукции" (ТР ТС 033/2013) и осуществления оценки соответствия объектов технического регулирования (далее - Перечень стандартов) &lt;12&gt;.</w:t>
      </w:r>
    </w:p>
    <w:p w:rsidR="006C55BD" w:rsidRDefault="006C55B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C55BD" w:rsidRDefault="006C55BD">
      <w:pPr>
        <w:pStyle w:val="ConsPlusNormal"/>
        <w:spacing w:before="220"/>
        <w:ind w:firstLine="540"/>
        <w:jc w:val="both"/>
      </w:pPr>
      <w:r>
        <w:t xml:space="preserve">&lt;12&gt; Утвержден </w:t>
      </w:r>
      <w:hyperlink r:id="rId29" w:history="1">
        <w:r>
          <w:rPr>
            <w:color w:val="0000FF"/>
          </w:rPr>
          <w:t>Решением</w:t>
        </w:r>
      </w:hyperlink>
      <w:r>
        <w:t xml:space="preserve"> Коллегии Евразийской экономической комиссии от 26 мая 2014 г. N 80 (официальный сайт Евразийской экономической комиссии http://www.eurasiancommission.org/, 27 мая 2014 г.; 17 мая 2019 г.), являющимся обязательным для Российской Федерации в соответствии с </w:t>
      </w:r>
      <w:hyperlink r:id="rId30" w:history="1">
        <w:r>
          <w:rPr>
            <w:color w:val="0000FF"/>
          </w:rPr>
          <w:t>Договором</w:t>
        </w:r>
      </w:hyperlink>
      <w:r>
        <w:t xml:space="preserve"> об утверждении Евразийского экономического сообщества от 10 октября 2000 г., </w:t>
      </w:r>
      <w:hyperlink r:id="rId31" w:history="1">
        <w:r>
          <w:rPr>
            <w:color w:val="0000FF"/>
          </w:rPr>
          <w:t>Договором</w:t>
        </w:r>
      </w:hyperlink>
      <w:r>
        <w:t xml:space="preserve"> о Евразийском экономическом союзе от 29 мая 2014 г., ратифицированным Федеральным </w:t>
      </w:r>
      <w:hyperlink r:id="rId32" w:history="1">
        <w:r>
          <w:rPr>
            <w:color w:val="0000FF"/>
          </w:rPr>
          <w:t>законом</w:t>
        </w:r>
      </w:hyperlink>
      <w:r>
        <w:t xml:space="preserve"> от 3 октября 2014 г. N 279-ФЗ "О ратификации Договора о Евразийском экономическом союзе".</w:t>
      </w:r>
    </w:p>
    <w:p w:rsidR="006C55BD" w:rsidRDefault="006C55BD">
      <w:pPr>
        <w:pStyle w:val="ConsPlusNormal"/>
        <w:ind w:firstLine="540"/>
        <w:jc w:val="both"/>
      </w:pPr>
    </w:p>
    <w:p w:rsidR="006C55BD" w:rsidRDefault="006C55BD">
      <w:pPr>
        <w:pStyle w:val="ConsPlusTitle"/>
        <w:jc w:val="center"/>
        <w:outlineLvl w:val="1"/>
      </w:pPr>
      <w:r>
        <w:t>III. Проведение ветеринарно-санитарной экспертизы</w:t>
      </w:r>
    </w:p>
    <w:p w:rsidR="006C55BD" w:rsidRDefault="006C55BD">
      <w:pPr>
        <w:pStyle w:val="ConsPlusNormal"/>
        <w:ind w:firstLine="540"/>
        <w:jc w:val="both"/>
      </w:pPr>
    </w:p>
    <w:p w:rsidR="006C55BD" w:rsidRDefault="006C55BD">
      <w:pPr>
        <w:pStyle w:val="ConsPlusNormal"/>
        <w:ind w:firstLine="540"/>
        <w:jc w:val="both"/>
      </w:pPr>
      <w:r>
        <w:t>10. В рамках проведения ветеринарно-санитарной экспертизы осуществляются:</w:t>
      </w:r>
    </w:p>
    <w:p w:rsidR="006C55BD" w:rsidRDefault="006C55BD">
      <w:pPr>
        <w:pStyle w:val="ConsPlusNormal"/>
        <w:spacing w:before="220"/>
        <w:ind w:firstLine="540"/>
        <w:jc w:val="both"/>
      </w:pPr>
      <w:r>
        <w:t>рассмотрение представленных владельцем документов и сведений;</w:t>
      </w:r>
    </w:p>
    <w:p w:rsidR="006C55BD" w:rsidRDefault="006C55BD">
      <w:pPr>
        <w:pStyle w:val="ConsPlusNormal"/>
        <w:spacing w:before="220"/>
        <w:ind w:firstLine="540"/>
        <w:jc w:val="both"/>
      </w:pPr>
      <w:r>
        <w:t>подготовка проб молока и (или) молочных продуктов к проведению исследований и их исследование;</w:t>
      </w:r>
    </w:p>
    <w:p w:rsidR="006C55BD" w:rsidRDefault="006C55BD">
      <w:pPr>
        <w:pStyle w:val="ConsPlusNormal"/>
        <w:spacing w:before="220"/>
        <w:ind w:firstLine="540"/>
        <w:jc w:val="both"/>
      </w:pPr>
      <w:r>
        <w:t>отбор проб молока и (или) молочных продуктов и их направление в лабораторию (испытательный центр), входящую в систему органов и учреждений Государственной ветеринарной службы Российской Федерации, или иную лабораторию (испытательный центр), аккредитованную в национальной системе аккредитации для проведения лабораторных исследований (далее - лаборатория).</w:t>
      </w:r>
    </w:p>
    <w:p w:rsidR="006C55BD" w:rsidRDefault="006C55BD">
      <w:pPr>
        <w:pStyle w:val="ConsPlusNormal"/>
        <w:spacing w:before="220"/>
        <w:ind w:firstLine="540"/>
        <w:jc w:val="both"/>
      </w:pPr>
      <w:r>
        <w:t xml:space="preserve">11. Срок проведения ветеринарно-санитарной экспертизы молока, предназначенного для </w:t>
      </w:r>
      <w:r>
        <w:lastRenderedPageBreak/>
        <w:t xml:space="preserve">переработки на пищевые цели, не должен превышать трех часов с момента отбора проб, за исключением случаев, указанных в </w:t>
      </w:r>
      <w:hyperlink w:anchor="P115" w:history="1">
        <w:r>
          <w:rPr>
            <w:color w:val="0000FF"/>
          </w:rPr>
          <w:t>подпункте "в" пункта 16</w:t>
        </w:r>
      </w:hyperlink>
      <w:r>
        <w:t xml:space="preserve"> Правил, требующих проведения лабораторных исследований.</w:t>
      </w:r>
    </w:p>
    <w:p w:rsidR="006C55BD" w:rsidRDefault="006C55BD">
      <w:pPr>
        <w:pStyle w:val="ConsPlusNormal"/>
        <w:spacing w:before="220"/>
        <w:ind w:firstLine="540"/>
        <w:jc w:val="both"/>
      </w:pPr>
      <w:r>
        <w:t xml:space="preserve">Срок проведения ветеринарно-санитарной экспертизы молока и молочных продуктов, реализуемых на рынках, не должен превышать трех часов с момента принятия решения о назначении ветеринарно-санитарной экспертизы, за исключением случаев, указанных в </w:t>
      </w:r>
      <w:hyperlink w:anchor="P120" w:history="1">
        <w:r>
          <w:rPr>
            <w:color w:val="0000FF"/>
          </w:rPr>
          <w:t>подпункте "г" пункта 17</w:t>
        </w:r>
      </w:hyperlink>
      <w:r>
        <w:t xml:space="preserve"> Правил, требующих проведения лабораторных исследований.</w:t>
      </w:r>
    </w:p>
    <w:p w:rsidR="006C55BD" w:rsidRDefault="006C55BD">
      <w:pPr>
        <w:pStyle w:val="ConsPlusNormal"/>
        <w:spacing w:before="220"/>
        <w:ind w:firstLine="540"/>
        <w:jc w:val="both"/>
      </w:pPr>
      <w:r>
        <w:t xml:space="preserve">Срок проведения ветеринарно-санитарной экспертизы в случаях, указанных в </w:t>
      </w:r>
      <w:hyperlink w:anchor="P115" w:history="1">
        <w:r>
          <w:rPr>
            <w:color w:val="0000FF"/>
          </w:rPr>
          <w:t>подпункте "в" пункта 16</w:t>
        </w:r>
      </w:hyperlink>
      <w:r>
        <w:t xml:space="preserve"> и </w:t>
      </w:r>
      <w:hyperlink w:anchor="P120" w:history="1">
        <w:r>
          <w:rPr>
            <w:color w:val="0000FF"/>
          </w:rPr>
          <w:t>подпункте "г" пункта 17</w:t>
        </w:r>
      </w:hyperlink>
      <w:r>
        <w:t xml:space="preserve"> Правил, не должен превышать трех часов с момента получения результатов лабораторных исследований.</w:t>
      </w:r>
    </w:p>
    <w:p w:rsidR="006C55BD" w:rsidRDefault="006C55BD">
      <w:pPr>
        <w:pStyle w:val="ConsPlusNormal"/>
        <w:spacing w:before="220"/>
        <w:ind w:firstLine="540"/>
        <w:jc w:val="both"/>
      </w:pPr>
      <w:r>
        <w:t>12. При рассмотрении представленных владельцем документов и сведений осуществляется анализ:</w:t>
      </w:r>
    </w:p>
    <w:p w:rsidR="006C55BD" w:rsidRDefault="006C55BD">
      <w:pPr>
        <w:pStyle w:val="ConsPlusNormal"/>
        <w:spacing w:before="220"/>
        <w:ind w:firstLine="540"/>
        <w:jc w:val="both"/>
      </w:pPr>
      <w:r>
        <w:t>а) ветеринарного сопроводительного документа, содержащего результаты проведенных ветеринарно-профилактических мероприятий в отношении продуктивных сельскохозяйственных животных, от которых получено молоко и молочные продукты;</w:t>
      </w:r>
    </w:p>
    <w:p w:rsidR="006C55BD" w:rsidRDefault="006C55BD">
      <w:pPr>
        <w:pStyle w:val="ConsPlusNormal"/>
        <w:spacing w:before="220"/>
        <w:ind w:firstLine="540"/>
        <w:jc w:val="both"/>
      </w:pPr>
      <w:r>
        <w:t>б) информации о применении лекарственных препаратов для ветеринарного применения и соблюдении сроков их выведения из организма животных в соответствии с инструкциями по применению лекарственных препаратов для ветеринарного применения &lt;13&gt;.</w:t>
      </w:r>
    </w:p>
    <w:p w:rsidR="006C55BD" w:rsidRDefault="006C55B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C55BD" w:rsidRDefault="006C55BD">
      <w:pPr>
        <w:pStyle w:val="ConsPlusNormal"/>
        <w:spacing w:before="220"/>
        <w:ind w:firstLine="540"/>
        <w:jc w:val="both"/>
      </w:pPr>
      <w:r>
        <w:t xml:space="preserve">&lt;13&gt; </w:t>
      </w:r>
      <w:hyperlink r:id="rId33" w:history="1">
        <w:r>
          <w:rPr>
            <w:color w:val="0000FF"/>
          </w:rPr>
          <w:t>Часть 3 статьи 13</w:t>
        </w:r>
      </w:hyperlink>
      <w:r>
        <w:t xml:space="preserve"> технического регламента Таможенного союза "О безопасности пищевой продукции".</w:t>
      </w:r>
    </w:p>
    <w:p w:rsidR="006C55BD" w:rsidRDefault="006C55BD">
      <w:pPr>
        <w:pStyle w:val="ConsPlusNormal"/>
        <w:ind w:firstLine="540"/>
        <w:jc w:val="both"/>
      </w:pPr>
    </w:p>
    <w:p w:rsidR="006C55BD" w:rsidRDefault="006C55BD">
      <w:pPr>
        <w:pStyle w:val="ConsPlusNormal"/>
        <w:ind w:firstLine="540"/>
        <w:jc w:val="both"/>
      </w:pPr>
      <w:r>
        <w:t>13. При проведении ветеринарно-санитарной экспертизы осуществляется:</w:t>
      </w:r>
    </w:p>
    <w:p w:rsidR="006C55BD" w:rsidRDefault="006C55BD">
      <w:pPr>
        <w:pStyle w:val="ConsPlusNormal"/>
        <w:spacing w:before="220"/>
        <w:ind w:firstLine="540"/>
        <w:jc w:val="both"/>
      </w:pPr>
      <w:r>
        <w:t xml:space="preserve">а) подготовка проб молока и (или) молочных продуктов к проведению исследований в соответствии с </w:t>
      </w:r>
      <w:hyperlink r:id="rId34" w:history="1">
        <w:r>
          <w:rPr>
            <w:color w:val="0000FF"/>
          </w:rPr>
          <w:t>Перечнем</w:t>
        </w:r>
      </w:hyperlink>
      <w:r>
        <w:t xml:space="preserve"> стандартов;</w:t>
      </w:r>
    </w:p>
    <w:p w:rsidR="006C55BD" w:rsidRDefault="006C55BD">
      <w:pPr>
        <w:pStyle w:val="ConsPlusNormal"/>
        <w:spacing w:before="220"/>
        <w:ind w:firstLine="540"/>
        <w:jc w:val="both"/>
      </w:pPr>
      <w:r>
        <w:t>б) проведение исследований отобранных проб молока и (или) молочных продуктов;</w:t>
      </w:r>
    </w:p>
    <w:p w:rsidR="006C55BD" w:rsidRDefault="006C55BD">
      <w:pPr>
        <w:pStyle w:val="ConsPlusNormal"/>
        <w:spacing w:before="220"/>
        <w:ind w:firstLine="540"/>
        <w:jc w:val="both"/>
      </w:pPr>
      <w:r>
        <w:t xml:space="preserve">в) отбор проб для проведения лабораторных исследований, предусмотренных </w:t>
      </w:r>
      <w:hyperlink w:anchor="P115" w:history="1">
        <w:r>
          <w:rPr>
            <w:color w:val="0000FF"/>
          </w:rPr>
          <w:t>подпунктом "в" пункта 16</w:t>
        </w:r>
      </w:hyperlink>
      <w:r>
        <w:t xml:space="preserve"> и </w:t>
      </w:r>
      <w:hyperlink w:anchor="P120" w:history="1">
        <w:r>
          <w:rPr>
            <w:color w:val="0000FF"/>
          </w:rPr>
          <w:t>подпунктом "г" пункта 17</w:t>
        </w:r>
      </w:hyperlink>
      <w:r>
        <w:t xml:space="preserve"> Правил, и их направление в лабораторию по выбору владельца.</w:t>
      </w:r>
    </w:p>
    <w:p w:rsidR="006C55BD" w:rsidRDefault="006C55BD">
      <w:pPr>
        <w:pStyle w:val="ConsPlusNormal"/>
        <w:spacing w:before="220"/>
        <w:ind w:firstLine="540"/>
        <w:jc w:val="both"/>
      </w:pPr>
      <w:r>
        <w:t xml:space="preserve">14. Исследования молока и молочных продуктов проводятся по показателям, указанным в </w:t>
      </w:r>
      <w:hyperlink w:anchor="P109" w:history="1">
        <w:r>
          <w:rPr>
            <w:color w:val="0000FF"/>
          </w:rPr>
          <w:t>пунктах 16</w:t>
        </w:r>
      </w:hyperlink>
      <w:r>
        <w:t xml:space="preserve"> и </w:t>
      </w:r>
      <w:hyperlink w:anchor="P116" w:history="1">
        <w:r>
          <w:rPr>
            <w:color w:val="0000FF"/>
          </w:rPr>
          <w:t>17</w:t>
        </w:r>
      </w:hyperlink>
      <w:r>
        <w:t xml:space="preserve"> Правил, с использованием методов, предусмотренных соответствующими стандартами, содержащимися в </w:t>
      </w:r>
      <w:hyperlink r:id="rId35" w:history="1">
        <w:r>
          <w:rPr>
            <w:color w:val="0000FF"/>
          </w:rPr>
          <w:t>Перечне</w:t>
        </w:r>
      </w:hyperlink>
      <w:r>
        <w:t xml:space="preserve"> стандартов.</w:t>
      </w:r>
    </w:p>
    <w:p w:rsidR="006C55BD" w:rsidRDefault="006C55BD">
      <w:pPr>
        <w:pStyle w:val="ConsPlusNormal"/>
        <w:spacing w:before="220"/>
        <w:ind w:firstLine="540"/>
        <w:jc w:val="both"/>
      </w:pPr>
      <w:r>
        <w:t xml:space="preserve">15. При проведении ветеринарно-санитарной экспертизы осуществляется проверка соответствия показателей молока и молочных продуктов требованиям, установленным </w:t>
      </w:r>
      <w:hyperlink r:id="rId36" w:history="1">
        <w:r>
          <w:rPr>
            <w:color w:val="0000FF"/>
          </w:rPr>
          <w:t>приложениями N 1</w:t>
        </w:r>
      </w:hyperlink>
      <w:r>
        <w:t xml:space="preserve">, </w:t>
      </w:r>
      <w:hyperlink r:id="rId37" w:history="1">
        <w:r>
          <w:rPr>
            <w:color w:val="0000FF"/>
          </w:rPr>
          <w:t>N N 3</w:t>
        </w:r>
      </w:hyperlink>
      <w:r>
        <w:t xml:space="preserve"> - </w:t>
      </w:r>
      <w:hyperlink r:id="rId38" w:history="1">
        <w:r>
          <w:rPr>
            <w:color w:val="0000FF"/>
          </w:rPr>
          <w:t>8</w:t>
        </w:r>
      </w:hyperlink>
      <w:r>
        <w:t xml:space="preserve"> к техническому регламенту Таможенного союза "О безопасности молока и молочной продукции", </w:t>
      </w:r>
      <w:hyperlink r:id="rId39" w:history="1">
        <w:r>
          <w:rPr>
            <w:color w:val="0000FF"/>
          </w:rPr>
          <w:t>приложениями N N 1</w:t>
        </w:r>
      </w:hyperlink>
      <w:r>
        <w:t xml:space="preserve"> - </w:t>
      </w:r>
      <w:hyperlink r:id="rId40" w:history="1">
        <w:r>
          <w:rPr>
            <w:color w:val="0000FF"/>
          </w:rPr>
          <w:t>4</w:t>
        </w:r>
      </w:hyperlink>
      <w:r>
        <w:t xml:space="preserve"> к техническому регламенту Таможенного союза "О безопасности пищевой продукции".</w:t>
      </w:r>
    </w:p>
    <w:p w:rsidR="006C55BD" w:rsidRDefault="006C55BD">
      <w:pPr>
        <w:pStyle w:val="ConsPlusNormal"/>
        <w:spacing w:before="220"/>
        <w:ind w:firstLine="540"/>
        <w:jc w:val="both"/>
      </w:pPr>
      <w:bookmarkStart w:id="2" w:name="P109"/>
      <w:bookmarkEnd w:id="2"/>
      <w:r>
        <w:t>16. Молоко, предназначенное для переработки на пищевые цели, исследуется со следующей периодичностью по следующим показателям:</w:t>
      </w:r>
    </w:p>
    <w:p w:rsidR="006C55BD" w:rsidRDefault="006C55BD">
      <w:pPr>
        <w:pStyle w:val="ConsPlusNormal"/>
        <w:spacing w:before="220"/>
        <w:ind w:firstLine="540"/>
        <w:jc w:val="both"/>
      </w:pPr>
      <w:r>
        <w:t>а) каждая партия &lt;14&gt; - консистенция, вкус и запах, цвет, температура (°C), массовая доля жира (%), массовая доля белка (%), плотность (кг/м3), кислотность (°T);</w:t>
      </w:r>
    </w:p>
    <w:p w:rsidR="006C55BD" w:rsidRDefault="006C55BD">
      <w:pPr>
        <w:pStyle w:val="ConsPlusNormal"/>
        <w:spacing w:before="220"/>
        <w:ind w:firstLine="540"/>
        <w:jc w:val="both"/>
      </w:pPr>
      <w:r>
        <w:lastRenderedPageBreak/>
        <w:t>--------------------------------</w:t>
      </w:r>
    </w:p>
    <w:p w:rsidR="006C55BD" w:rsidRDefault="006C55BD">
      <w:pPr>
        <w:pStyle w:val="ConsPlusNormal"/>
        <w:spacing w:before="220"/>
        <w:ind w:firstLine="540"/>
        <w:jc w:val="both"/>
      </w:pPr>
      <w:r>
        <w:t xml:space="preserve">&lt;14&gt; </w:t>
      </w:r>
      <w:hyperlink r:id="rId41" w:history="1">
        <w:r>
          <w:rPr>
            <w:color w:val="0000FF"/>
          </w:rPr>
          <w:t>Абзац двадцатый пункта 2 раздела I</w:t>
        </w:r>
      </w:hyperlink>
      <w:r>
        <w:t xml:space="preserve"> приложения N 12 к Договору о Евразийском экономическом союзе от 29 мая 2014 г., ратифицированному Федеральным </w:t>
      </w:r>
      <w:hyperlink r:id="rId42" w:history="1">
        <w:r>
          <w:rPr>
            <w:color w:val="0000FF"/>
          </w:rPr>
          <w:t>законом</w:t>
        </w:r>
      </w:hyperlink>
      <w:r>
        <w:t xml:space="preserve"> от 3 октября 2014 г. N 279-ФЗ "О ратификации Договора о Евразийском экономическом союзе".</w:t>
      </w:r>
    </w:p>
    <w:p w:rsidR="006C55BD" w:rsidRDefault="006C55BD">
      <w:pPr>
        <w:pStyle w:val="ConsPlusNormal"/>
        <w:ind w:firstLine="540"/>
        <w:jc w:val="both"/>
      </w:pPr>
    </w:p>
    <w:p w:rsidR="006C55BD" w:rsidRDefault="006C55BD">
      <w:pPr>
        <w:pStyle w:val="ConsPlusNormal"/>
        <w:ind w:firstLine="540"/>
        <w:jc w:val="both"/>
      </w:pPr>
      <w:r>
        <w:t>б) не реже 1 раза в 10 календарных дней - содержание соматических клеток, потенциально опасных веществ (антибиотики), массовая доля СОМО (%);</w:t>
      </w:r>
    </w:p>
    <w:p w:rsidR="006C55BD" w:rsidRDefault="006C55BD">
      <w:pPr>
        <w:pStyle w:val="ConsPlusNormal"/>
        <w:spacing w:before="220"/>
        <w:ind w:firstLine="540"/>
        <w:jc w:val="both"/>
      </w:pPr>
      <w:bookmarkStart w:id="3" w:name="P115"/>
      <w:bookmarkEnd w:id="3"/>
      <w:r>
        <w:t xml:space="preserve">в) не реже 1 раза в 6 месяцев - содержание нормированных техническими регламентами, указанными в </w:t>
      </w:r>
      <w:hyperlink w:anchor="P66" w:history="1">
        <w:r>
          <w:rPr>
            <w:color w:val="0000FF"/>
          </w:rPr>
          <w:t>пункте 6</w:t>
        </w:r>
      </w:hyperlink>
      <w:r>
        <w:t xml:space="preserve"> Правил, токсичных элементов, микотоксинов, антибиотиков, пестицидов, радионуклидов, микроорганизмов (количества мезофильных аэробных и факультативно-анаэробных микроорганизмов (далее - КМАФАнМ) и бактерий группы кишечных палочек (далее - БГКП), в том числе патогенных.</w:t>
      </w:r>
    </w:p>
    <w:p w:rsidR="006C55BD" w:rsidRDefault="006C55BD">
      <w:pPr>
        <w:pStyle w:val="ConsPlusNormal"/>
        <w:spacing w:before="220"/>
        <w:ind w:firstLine="540"/>
        <w:jc w:val="both"/>
      </w:pPr>
      <w:bookmarkStart w:id="4" w:name="P116"/>
      <w:bookmarkEnd w:id="4"/>
      <w:r>
        <w:t>17. При реализации на рынках молоко и молочные продукты исследуются со следующей периодичностью по следующим показателям:</w:t>
      </w:r>
    </w:p>
    <w:p w:rsidR="006C55BD" w:rsidRDefault="006C55BD">
      <w:pPr>
        <w:pStyle w:val="ConsPlusNormal"/>
        <w:spacing w:before="220"/>
        <w:ind w:firstLine="540"/>
        <w:jc w:val="both"/>
      </w:pPr>
      <w:r>
        <w:t>а) каждая партия - консистенция, вкус и запах, цвет, температура (°C), массовая доля жира (%), массовая доля белка (%), плотность (кг/м3), кислотность (°T);</w:t>
      </w:r>
    </w:p>
    <w:p w:rsidR="006C55BD" w:rsidRDefault="006C55BD">
      <w:pPr>
        <w:pStyle w:val="ConsPlusNormal"/>
        <w:spacing w:before="220"/>
        <w:ind w:firstLine="540"/>
        <w:jc w:val="both"/>
      </w:pPr>
      <w:r>
        <w:t>б) не реже 1 раза в 10 календарных дней - содержание соматических клеток, массовая доля СОМО %;</w:t>
      </w:r>
    </w:p>
    <w:p w:rsidR="006C55BD" w:rsidRDefault="006C55BD">
      <w:pPr>
        <w:pStyle w:val="ConsPlusNormal"/>
        <w:spacing w:before="220"/>
        <w:ind w:firstLine="540"/>
        <w:jc w:val="both"/>
      </w:pPr>
      <w:r>
        <w:t xml:space="preserve">в) не реже 1 раза в месяц проводится плановое серологическое исследование молока коров и буйволиц на бруцеллез методом кольцевой реакции в соответствии с ветеринарными правилами осуществления профилактических, диагностических,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бруцеллеза, утверждаемыми в соответствии со </w:t>
      </w:r>
      <w:hyperlink r:id="rId43" w:history="1">
        <w:r>
          <w:rPr>
            <w:color w:val="0000FF"/>
          </w:rPr>
          <w:t>статьей 2.2</w:t>
        </w:r>
      </w:hyperlink>
      <w:r>
        <w:t xml:space="preserve"> Закона Российской Федерации от 14 мая 1993 г. N 4979-1 "О ветеринарии";</w:t>
      </w:r>
    </w:p>
    <w:p w:rsidR="006C55BD" w:rsidRDefault="006C55BD">
      <w:pPr>
        <w:pStyle w:val="ConsPlusNormal"/>
        <w:spacing w:before="220"/>
        <w:ind w:firstLine="540"/>
        <w:jc w:val="both"/>
      </w:pPr>
      <w:bookmarkStart w:id="5" w:name="P120"/>
      <w:bookmarkEnd w:id="5"/>
      <w:r>
        <w:t xml:space="preserve">г) не реже 1 раза в 6 месяцев - содержание нормируемых техническими регламентами, указанными в </w:t>
      </w:r>
      <w:hyperlink w:anchor="P66" w:history="1">
        <w:r>
          <w:rPr>
            <w:color w:val="0000FF"/>
          </w:rPr>
          <w:t>пункте 6</w:t>
        </w:r>
      </w:hyperlink>
      <w:r>
        <w:t xml:space="preserve"> Правил, антибиотиков, радионуклидов, микроорганизмов (КМАФАнМ, БГКП), в том числе патогенных.</w:t>
      </w:r>
    </w:p>
    <w:p w:rsidR="006C55BD" w:rsidRDefault="006C55BD">
      <w:pPr>
        <w:pStyle w:val="ConsPlusNormal"/>
        <w:spacing w:before="220"/>
        <w:ind w:firstLine="540"/>
        <w:jc w:val="both"/>
      </w:pPr>
      <w:r>
        <w:t xml:space="preserve">18. Результаты ветеринарно-санитарной экспертизы представляются в Федеральную государственную информационную систему в области ветеринарии в соответствии с </w:t>
      </w:r>
      <w:hyperlink r:id="rId44" w:history="1">
        <w:r>
          <w:rPr>
            <w:color w:val="0000FF"/>
          </w:rPr>
          <w:t>Порядком</w:t>
        </w:r>
      </w:hyperlink>
      <w:r>
        <w:t xml:space="preserve"> представления информации в Федеральную государственную информационную систему в области ветеринарии и получения информации из нее, утвержденным приказом Минсельхоза России от 30 июня 2017 г. N 318 (зарегистрирован Минюстом России 30 октября 2017 г., регистрационный N 48727).</w:t>
      </w:r>
    </w:p>
    <w:p w:rsidR="006C55BD" w:rsidRDefault="006C55BD">
      <w:pPr>
        <w:pStyle w:val="ConsPlusNormal"/>
        <w:spacing w:before="220"/>
        <w:ind w:firstLine="540"/>
        <w:jc w:val="both"/>
      </w:pPr>
      <w:r>
        <w:t>19. Информация о проведении ветеринарно-санитарной экспертизы вносится в журнал ветеринарно-санитарной экспертизы сырого молока, сырого обезжиренного молока, сырых сливок и молочных продуктов (далее - журнал ветеринарно-санитарной экспертизы), который ведется специалистом Госветслужбы.</w:t>
      </w:r>
    </w:p>
    <w:p w:rsidR="006C55BD" w:rsidRDefault="006C55BD">
      <w:pPr>
        <w:pStyle w:val="ConsPlusNormal"/>
        <w:spacing w:before="220"/>
        <w:ind w:firstLine="540"/>
        <w:jc w:val="both"/>
      </w:pPr>
      <w:r>
        <w:t>В журнал ветеринарно-санитарной экспертизы вносится следующая информация:</w:t>
      </w:r>
    </w:p>
    <w:p w:rsidR="006C55BD" w:rsidRDefault="006C55BD">
      <w:pPr>
        <w:pStyle w:val="ConsPlusNormal"/>
        <w:spacing w:before="220"/>
        <w:ind w:firstLine="540"/>
        <w:jc w:val="both"/>
      </w:pPr>
      <w:r>
        <w:t>дата и время отбора проб молока, предназначенного для переработки на пищевые цели, дата и время обращения владельца для проведения ветеринарно-санитарной экспертизы на рынках;</w:t>
      </w:r>
    </w:p>
    <w:p w:rsidR="006C55BD" w:rsidRDefault="006C55BD">
      <w:pPr>
        <w:pStyle w:val="ConsPlusNormal"/>
        <w:spacing w:before="220"/>
        <w:ind w:firstLine="540"/>
        <w:jc w:val="both"/>
      </w:pPr>
      <w:r>
        <w:t>номер решения о назначении ветеринарно-санитарной экспертизы;</w:t>
      </w:r>
    </w:p>
    <w:p w:rsidR="006C55BD" w:rsidRDefault="006C55BD">
      <w:pPr>
        <w:pStyle w:val="ConsPlusNormal"/>
        <w:spacing w:before="220"/>
        <w:ind w:firstLine="540"/>
        <w:jc w:val="both"/>
      </w:pPr>
      <w:r>
        <w:t>вид продукции и ее количество;</w:t>
      </w:r>
    </w:p>
    <w:p w:rsidR="006C55BD" w:rsidRDefault="006C55BD">
      <w:pPr>
        <w:pStyle w:val="ConsPlusNormal"/>
        <w:spacing w:before="220"/>
        <w:ind w:firstLine="540"/>
        <w:jc w:val="both"/>
      </w:pPr>
      <w:r>
        <w:lastRenderedPageBreak/>
        <w:t>дата и время доения или дата и время выработки молочных продуктов;</w:t>
      </w:r>
    </w:p>
    <w:p w:rsidR="006C55BD" w:rsidRDefault="006C55BD">
      <w:pPr>
        <w:pStyle w:val="ConsPlusNormal"/>
        <w:spacing w:before="220"/>
        <w:ind w:firstLine="540"/>
        <w:jc w:val="both"/>
      </w:pPr>
      <w:r>
        <w:t>номер и дата выдачи ветеринарного сопроводительного документа, в сопровождении которого поступили молоко и (или) молочные продукты;</w:t>
      </w:r>
    </w:p>
    <w:p w:rsidR="006C55BD" w:rsidRDefault="006C55BD">
      <w:pPr>
        <w:pStyle w:val="ConsPlusNormal"/>
        <w:spacing w:before="220"/>
        <w:ind w:firstLine="540"/>
        <w:jc w:val="both"/>
      </w:pPr>
      <w:r>
        <w:t>наименование хозяйства, фамилия и инициалы владельца;</w:t>
      </w:r>
    </w:p>
    <w:p w:rsidR="006C55BD" w:rsidRDefault="006C55BD">
      <w:pPr>
        <w:pStyle w:val="ConsPlusNormal"/>
        <w:spacing w:before="220"/>
        <w:ind w:firstLine="540"/>
        <w:jc w:val="both"/>
      </w:pPr>
      <w:r>
        <w:t>адрес хозяйства;</w:t>
      </w:r>
    </w:p>
    <w:p w:rsidR="006C55BD" w:rsidRDefault="006C55BD">
      <w:pPr>
        <w:pStyle w:val="ConsPlusNormal"/>
        <w:spacing w:before="220"/>
        <w:ind w:firstLine="540"/>
        <w:jc w:val="both"/>
      </w:pPr>
      <w:r>
        <w:t xml:space="preserve">показатели ветеринарно-санитарной экспертизы: консистенция, вкус и запах, цвет, температура (°C), кислотность (°T), плотность (кг/м3), массовая доля жира %, массовая доля белка %, массовая доля сухого обезжиренного молочного остатка (далее - СОМО) (%), содержание соматических клеток, результаты серологического исследования молока коров и буйволиц на бруцеллез методом кольцевой реакции, содержание потенциально опасных веществ), нормируемые техническими регламентами, указанными в </w:t>
      </w:r>
      <w:hyperlink w:anchor="P66" w:history="1">
        <w:r>
          <w:rPr>
            <w:color w:val="0000FF"/>
          </w:rPr>
          <w:t>пункте 6</w:t>
        </w:r>
      </w:hyperlink>
      <w:r>
        <w:t xml:space="preserve"> Правил;</w:t>
      </w:r>
    </w:p>
    <w:p w:rsidR="006C55BD" w:rsidRDefault="006C55BD">
      <w:pPr>
        <w:pStyle w:val="ConsPlusNormal"/>
        <w:spacing w:before="220"/>
        <w:ind w:firstLine="540"/>
        <w:jc w:val="both"/>
      </w:pPr>
      <w:r>
        <w:t>дата отбора проб и результаты лабораторных исследований;</w:t>
      </w:r>
    </w:p>
    <w:p w:rsidR="006C55BD" w:rsidRDefault="006C55BD">
      <w:pPr>
        <w:pStyle w:val="ConsPlusNormal"/>
        <w:spacing w:before="220"/>
        <w:ind w:firstLine="540"/>
        <w:jc w:val="both"/>
      </w:pPr>
      <w:r>
        <w:t xml:space="preserve">результат ветеринарно-санитарной экспертизы (соответствие (несоответствие) требованиям технических регламентов, указанных в </w:t>
      </w:r>
      <w:hyperlink w:anchor="P66" w:history="1">
        <w:r>
          <w:rPr>
            <w:color w:val="0000FF"/>
          </w:rPr>
          <w:t>пункте 6</w:t>
        </w:r>
      </w:hyperlink>
      <w:r>
        <w:t xml:space="preserve"> Правил);</w:t>
      </w:r>
    </w:p>
    <w:p w:rsidR="006C55BD" w:rsidRDefault="006C55BD">
      <w:pPr>
        <w:pStyle w:val="ConsPlusNormal"/>
        <w:spacing w:before="220"/>
        <w:ind w:firstLine="540"/>
        <w:jc w:val="both"/>
      </w:pPr>
      <w:r>
        <w:t>фамилия, имя, отчество (при наличии) специалиста Госветслужбы, проводившего ветеринарно-санитарную экспертизу.</w:t>
      </w:r>
    </w:p>
    <w:p w:rsidR="006C55BD" w:rsidRDefault="006C55BD">
      <w:pPr>
        <w:pStyle w:val="ConsPlusNormal"/>
        <w:spacing w:before="220"/>
        <w:ind w:firstLine="540"/>
        <w:jc w:val="both"/>
      </w:pPr>
      <w:r>
        <w:t>20. По результатам ветеринарно-санитарной экспертизы на рынках на молоко и молочные продукты выдается заключение об их пригодности к использованию для пищевых целей, в котором указываются:</w:t>
      </w:r>
    </w:p>
    <w:p w:rsidR="006C55BD" w:rsidRDefault="006C55BD">
      <w:pPr>
        <w:pStyle w:val="ConsPlusNormal"/>
        <w:spacing w:before="220"/>
        <w:ind w:firstLine="540"/>
        <w:jc w:val="both"/>
      </w:pPr>
      <w:r>
        <w:t>номер решения о назначении ветеринарно-санитарной экспертизы;</w:t>
      </w:r>
    </w:p>
    <w:p w:rsidR="006C55BD" w:rsidRDefault="006C55BD">
      <w:pPr>
        <w:pStyle w:val="ConsPlusNormal"/>
        <w:spacing w:before="220"/>
        <w:ind w:firstLine="540"/>
        <w:jc w:val="both"/>
      </w:pPr>
      <w:r>
        <w:t>дата и время обращения владельца для проведения ветеринарно-санитарной экспертизы;</w:t>
      </w:r>
    </w:p>
    <w:p w:rsidR="006C55BD" w:rsidRDefault="006C55BD">
      <w:pPr>
        <w:pStyle w:val="ConsPlusNormal"/>
        <w:spacing w:before="220"/>
        <w:ind w:firstLine="540"/>
        <w:jc w:val="both"/>
      </w:pPr>
      <w:r>
        <w:t>наименование хозяйства или фамилия и инициалы владельца;</w:t>
      </w:r>
    </w:p>
    <w:p w:rsidR="006C55BD" w:rsidRDefault="006C55BD">
      <w:pPr>
        <w:pStyle w:val="ConsPlusNormal"/>
        <w:spacing w:before="220"/>
        <w:ind w:firstLine="540"/>
        <w:jc w:val="both"/>
      </w:pPr>
      <w:r>
        <w:t>наименование и количество молока и (или) молочных продуктов;</w:t>
      </w:r>
    </w:p>
    <w:p w:rsidR="006C55BD" w:rsidRDefault="006C55BD">
      <w:pPr>
        <w:pStyle w:val="ConsPlusNormal"/>
        <w:spacing w:before="220"/>
        <w:ind w:firstLine="540"/>
        <w:jc w:val="both"/>
      </w:pPr>
      <w:r>
        <w:t>подпись с расшифровкой специалиста Госветслужбы, проводившего ветеринарно-санитарную экспертизу и оформившего заключение.</w:t>
      </w:r>
    </w:p>
    <w:p w:rsidR="006C55BD" w:rsidRDefault="006C55BD">
      <w:pPr>
        <w:pStyle w:val="ConsPlusNormal"/>
        <w:ind w:firstLine="540"/>
        <w:jc w:val="both"/>
      </w:pPr>
    </w:p>
    <w:p w:rsidR="006C55BD" w:rsidRDefault="006C55BD">
      <w:pPr>
        <w:pStyle w:val="ConsPlusNormal"/>
        <w:ind w:firstLine="540"/>
        <w:jc w:val="both"/>
      </w:pPr>
    </w:p>
    <w:p w:rsidR="006C55BD" w:rsidRDefault="006C55B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556DE" w:rsidRDefault="006556DE">
      <w:bookmarkStart w:id="6" w:name="_GoBack"/>
      <w:bookmarkEnd w:id="6"/>
    </w:p>
    <w:sectPr w:rsidR="006556DE" w:rsidSect="00C227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5BD"/>
    <w:rsid w:val="006556DE"/>
    <w:rsid w:val="006C5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C91DDA-2109-4E75-BA13-4C8A8EC51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55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C55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C55B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048105333D31AA27DA612F51307DCAD2FFDE0F436178FCFF26A68A7B1C162C0220AA62592FB1E65266C94C3751D62D3D36B41C15019A201k7N4E" TargetMode="External"/><Relationship Id="rId18" Type="http://schemas.openxmlformats.org/officeDocument/2006/relationships/hyperlink" Target="consultantplus://offline/ref=0048105333D31AA27DA612F51307DCAD2FF7EBF4341B8FCFF26A68A7B1C162C0220AA62592FB1E60276C94C3751D62D3D36B41C15019A201k7N4E" TargetMode="External"/><Relationship Id="rId26" Type="http://schemas.openxmlformats.org/officeDocument/2006/relationships/hyperlink" Target="consultantplus://offline/ref=0048105333D31AA27DA612F51307DCAD2FF6EEF335168FCFF26A68A7B1C162C0220AA62597FF15307E23959F314F71D3D66B43C34Ck1N9E" TargetMode="External"/><Relationship Id="rId39" Type="http://schemas.openxmlformats.org/officeDocument/2006/relationships/hyperlink" Target="consultantplus://offline/ref=0048105333D31AA27DA612F51307DCAD2FF7EBF4341B8FCFF26A68A7B1C162C0220AA62592FB1B6D2C6C94C3751D62D3D36B41C15019A201k7N4E" TargetMode="External"/><Relationship Id="rId21" Type="http://schemas.openxmlformats.org/officeDocument/2006/relationships/hyperlink" Target="consultantplus://offline/ref=0048105333D31AA27DA612F51307DCAD2DFCEAFE34188FCFF26A68A7B1C162C0300AFE2992FC00642D79C29233k4NAE" TargetMode="External"/><Relationship Id="rId34" Type="http://schemas.openxmlformats.org/officeDocument/2006/relationships/hyperlink" Target="consultantplus://offline/ref=0048105333D31AA27DA612F51307DCAD2FFCEDFF371B8FCFF26A68A7B1C162C0220AA62195FE15307E23959F314F71D3D66B43C34Ck1N9E" TargetMode="External"/><Relationship Id="rId42" Type="http://schemas.openxmlformats.org/officeDocument/2006/relationships/hyperlink" Target="consultantplus://offline/ref=0048105333D31AA27DA612F51307DCAD2DF8E0F2341E8FCFF26A68A7B1C162C0300AFE2992FC00642D79C29233k4NAE" TargetMode="External"/><Relationship Id="rId7" Type="http://schemas.openxmlformats.org/officeDocument/2006/relationships/hyperlink" Target="consultantplus://offline/ref=0048105333D31AA27DA612F51307DCAD28FEEEFF37168FCFF26A68A7B1C162C0220AA62592FB1E60266C94C3751D62D3D36B41C15019A201k7N4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048105333D31AA27DA612F51307DCAD2FF8E9F734168FCFF26A68A7B1C162C0220AA62592FB1D61286C94C3751D62D3D36B41C15019A201k7N4E" TargetMode="External"/><Relationship Id="rId29" Type="http://schemas.openxmlformats.org/officeDocument/2006/relationships/hyperlink" Target="consultantplus://offline/ref=0048105333D31AA27DA612F51307DCAD2FFCEDFF371B8FCFF26A68A7B1C162C0300AFE2992FC00642D79C29233k4NA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048105333D31AA27DA612F51307DCAD2FF6EEF335168FCFF26A68A7B1C162C0220AA62592FB1F622B6C94C3751D62D3D36B41C15019A201k7N4E" TargetMode="External"/><Relationship Id="rId11" Type="http://schemas.openxmlformats.org/officeDocument/2006/relationships/hyperlink" Target="consultantplus://offline/ref=0048105333D31AA27DA612F51307DCAD2FF7E0F33D168FCFF26A68A7B1C162C0300AFE2992FC00642D79C29233k4NAE" TargetMode="External"/><Relationship Id="rId24" Type="http://schemas.openxmlformats.org/officeDocument/2006/relationships/hyperlink" Target="consultantplus://offline/ref=0048105333D31AA27DA612F51307DCAD2FF7EBF4341B8FCFF26A68A7B1C162C0220AA62592FB1B652C6C94C3751D62D3D36B41C15019A201k7N4E" TargetMode="External"/><Relationship Id="rId32" Type="http://schemas.openxmlformats.org/officeDocument/2006/relationships/hyperlink" Target="consultantplus://offline/ref=0048105333D31AA27DA612F51307DCAD2DF8E0F2341E8FCFF26A68A7B1C162C0300AFE2992FC00642D79C29233k4NAE" TargetMode="External"/><Relationship Id="rId37" Type="http://schemas.openxmlformats.org/officeDocument/2006/relationships/hyperlink" Target="consultantplus://offline/ref=0048105333D31AA27DA612F51307DCAD2FF8E9F734168FCFF26A68A7B1C162C0220AA62592FB176C286C94C3751D62D3D36B41C15019A201k7N4E" TargetMode="External"/><Relationship Id="rId40" Type="http://schemas.openxmlformats.org/officeDocument/2006/relationships/hyperlink" Target="consultantplus://offline/ref=0048105333D31AA27DA612F51307DCAD2FF7EBF4341B8FCFF26A68A7B1C162C0220AA62592FA1F6C2D6C94C3751D62D3D36B41C15019A201k7N4E" TargetMode="External"/><Relationship Id="rId45" Type="http://schemas.openxmlformats.org/officeDocument/2006/relationships/fontTable" Target="fontTable.xml"/><Relationship Id="rId5" Type="http://schemas.openxmlformats.org/officeDocument/2006/relationships/hyperlink" Target="consultantplus://offline/ref=0048105333D31AA27DA612F51307DCAD2FF6EEF335168FCFF26A68A7B1C162C0220AA62592FB1F6C276C94C3751D62D3D36B41C15019A201k7N4E" TargetMode="External"/><Relationship Id="rId15" Type="http://schemas.openxmlformats.org/officeDocument/2006/relationships/hyperlink" Target="consultantplus://offline/ref=0048105333D31AA27DA612F51307DCAD2FF8E9F734168FCFF26A68A7B1C162C0220AA62592FB1D612B6C94C3751D62D3D36B41C15019A201k7N4E" TargetMode="External"/><Relationship Id="rId23" Type="http://schemas.openxmlformats.org/officeDocument/2006/relationships/hyperlink" Target="consultantplus://offline/ref=0048105333D31AA27DA612F51307DCAD2DF8E0F2341E8FCFF26A68A7B1C162C0300AFE2992FC00642D79C29233k4NAE" TargetMode="External"/><Relationship Id="rId28" Type="http://schemas.openxmlformats.org/officeDocument/2006/relationships/hyperlink" Target="consultantplus://offline/ref=0048105333D31AA27DA612F51307DCAD2FFCEDFF371B8FCFF26A68A7B1C162C0220AA62195FE15307E23959F314F71D3D66B43C34Ck1N9E" TargetMode="External"/><Relationship Id="rId36" Type="http://schemas.openxmlformats.org/officeDocument/2006/relationships/hyperlink" Target="consultantplus://offline/ref=0048105333D31AA27DA612F51307DCAD2FF8E9F734168FCFF26A68A7B1C162C0220AA62592FB1A67286C94C3751D62D3D36B41C15019A201k7N4E" TargetMode="External"/><Relationship Id="rId10" Type="http://schemas.openxmlformats.org/officeDocument/2006/relationships/hyperlink" Target="consultantplus://offline/ref=0048105333D31AA27DA612F51307DCAD2DFCEAFE34188FCFF26A68A7B1C162C0300AFE2992FC00642D79C29233k4NAE" TargetMode="External"/><Relationship Id="rId19" Type="http://schemas.openxmlformats.org/officeDocument/2006/relationships/hyperlink" Target="consultantplus://offline/ref=0048105333D31AA27DA612F51307DCAD2FF8E9F734168FCFF26A68A7B1C162C0220AA62592FB1E652D6C94C3751D62D3D36B41C15019A201k7N4E" TargetMode="External"/><Relationship Id="rId31" Type="http://schemas.openxmlformats.org/officeDocument/2006/relationships/hyperlink" Target="consultantplus://offline/ref=0048105333D31AA27DA612F51307DCAD2FF7E0F33D168FCFF26A68A7B1C162C0300AFE2992FC00642D79C29233k4NAE" TargetMode="External"/><Relationship Id="rId44" Type="http://schemas.openxmlformats.org/officeDocument/2006/relationships/hyperlink" Target="consultantplus://offline/ref=0048105333D31AA27DA612F51307DCAD2FF7EAF434198FCFF26A68A7B1C162C0220AA62592FB1E652F6C94C3751D62D3D36B41C15019A201k7N4E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0048105333D31AA27DA612F51307DCAD2FF8E9F734168FCFF26A68A7B1C162C0220AA62592FB1E67296C94C3751D62D3D36B41C15019A201k7N4E" TargetMode="External"/><Relationship Id="rId14" Type="http://schemas.openxmlformats.org/officeDocument/2006/relationships/hyperlink" Target="consultantplus://offline/ref=0048105333D31AA27DA612F51307DCAD2FF8E9F734168FCFF26A68A7B1C162C0220AA62592FB1E672C6C94C3751D62D3D36B41C15019A201k7N4E" TargetMode="External"/><Relationship Id="rId22" Type="http://schemas.openxmlformats.org/officeDocument/2006/relationships/hyperlink" Target="consultantplus://offline/ref=0048105333D31AA27DA612F51307DCAD2FF7E0F33D168FCFF26A68A7B1C162C0300AFE2992FC00642D79C29233k4NAE" TargetMode="External"/><Relationship Id="rId27" Type="http://schemas.openxmlformats.org/officeDocument/2006/relationships/hyperlink" Target="consultantplus://offline/ref=0048105333D31AA27DA612F51307DCAD2FF6EEF335168FCFF26A68A7B1C162C0220AA62592FB1C602A6C94C3751D62D3D36B41C15019A201k7N4E" TargetMode="External"/><Relationship Id="rId30" Type="http://schemas.openxmlformats.org/officeDocument/2006/relationships/hyperlink" Target="consultantplus://offline/ref=0048105333D31AA27DA612F51307DCAD2DFCEAFE34188FCFF26A68A7B1C162C0300AFE2992FC00642D79C29233k4NAE" TargetMode="External"/><Relationship Id="rId35" Type="http://schemas.openxmlformats.org/officeDocument/2006/relationships/hyperlink" Target="consultantplus://offline/ref=0048105333D31AA27DA612F51307DCAD2FFCEDFF371B8FCFF26A68A7B1C162C0220AA62195FE15307E23959F314F71D3D66B43C34Ck1N9E" TargetMode="External"/><Relationship Id="rId43" Type="http://schemas.openxmlformats.org/officeDocument/2006/relationships/hyperlink" Target="consultantplus://offline/ref=0048105333D31AA27DA612F51307DCAD2FF6EEF335168FCFF26A68A7B1C162C0220AA62592FB1F6D2D6C94C3751D62D3D36B41C15019A201k7N4E" TargetMode="External"/><Relationship Id="rId8" Type="http://schemas.openxmlformats.org/officeDocument/2006/relationships/hyperlink" Target="consultantplus://offline/ref=0048105333D31AA27DA612F51307DCAD2FF6EEF335168FCFF26A68A7B1C162C0220AA62592FB1F622A6C94C3751D62D3D36B41C15019A201k7N4E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0048105333D31AA27DA612F51307DCAD2DF8E0F2341E8FCFF26A68A7B1C162C0300AFE2992FC00642D79C29233k4NAE" TargetMode="External"/><Relationship Id="rId17" Type="http://schemas.openxmlformats.org/officeDocument/2006/relationships/hyperlink" Target="consultantplus://offline/ref=0048105333D31AA27DA612F51307DCAD2FF6EEF335168FCFF26A68A7B1C162C0220AA62592FB1C6C2E6C94C3751D62D3D36B41C15019A201k7N4E" TargetMode="External"/><Relationship Id="rId25" Type="http://schemas.openxmlformats.org/officeDocument/2006/relationships/hyperlink" Target="consultantplus://offline/ref=0048105333D31AA27DA612F51307DCAD2FF6EEF335168FCFF26A68A7B1C162C0220AA62592FB1F622A6C94C3751D62D3D36B41C15019A201k7N4E" TargetMode="External"/><Relationship Id="rId33" Type="http://schemas.openxmlformats.org/officeDocument/2006/relationships/hyperlink" Target="consultantplus://offline/ref=0048105333D31AA27DA612F51307DCAD2FF7EBF4341B8FCFF26A68A7B1C162C0220AA62796F04A356B32CD9236566FD1CA7741C1k4NCE" TargetMode="External"/><Relationship Id="rId38" Type="http://schemas.openxmlformats.org/officeDocument/2006/relationships/hyperlink" Target="consultantplus://offline/ref=0048105333D31AA27DA612F51307DCAD2FF8E9F734168FCFF26A68A7B1C162C0220AA62592FA1D652C6C94C3751D62D3D36B41C15019A201k7N4E" TargetMode="External"/><Relationship Id="rId46" Type="http://schemas.openxmlformats.org/officeDocument/2006/relationships/theme" Target="theme/theme1.xml"/><Relationship Id="rId20" Type="http://schemas.openxmlformats.org/officeDocument/2006/relationships/hyperlink" Target="consultantplus://offline/ref=0048105333D31AA27DA612F51307DCAD2FF7EBF4341B8FCFF26A68A7B1C162C0300AFE2992FC00642D79C29233k4NAE" TargetMode="External"/><Relationship Id="rId41" Type="http://schemas.openxmlformats.org/officeDocument/2006/relationships/hyperlink" Target="consultantplus://offline/ref=0048105333D31AA27DA612F51307DCAD2FF7E0F33D168FCFF26A68A7B1C162C0220AA62592F81F672A6C94C3751D62D3D36B41C15019A201k7N4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3697</Words>
  <Characters>21079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Ф. Веретельникова</dc:creator>
  <cp:keywords/>
  <dc:description/>
  <cp:lastModifiedBy>Лариса Ф. Веретельникова</cp:lastModifiedBy>
  <cp:revision>1</cp:revision>
  <dcterms:created xsi:type="dcterms:W3CDTF">2022-02-07T04:13:00Z</dcterms:created>
  <dcterms:modified xsi:type="dcterms:W3CDTF">2022-02-07T04:13:00Z</dcterms:modified>
</cp:coreProperties>
</file>